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F15" w:rsidRPr="00F0534E" w:rsidRDefault="00EC2F15" w:rsidP="00EC2F15">
      <w:pPr>
        <w:spacing w:line="520" w:lineRule="exact"/>
        <w:ind w:firstLineChars="300" w:firstLine="1080"/>
        <w:rPr>
          <w:rFonts w:ascii="方正小标宋简体" w:eastAsia="方正小标宋简体" w:hAnsi="宋体"/>
          <w:bCs/>
          <w:sz w:val="36"/>
          <w:szCs w:val="36"/>
        </w:rPr>
      </w:pPr>
      <w:r w:rsidRPr="00F0534E">
        <w:rPr>
          <w:rFonts w:ascii="方正小标宋简体" w:eastAsia="方正小标宋简体" w:hAnsi="宋体" w:hint="eastAsia"/>
          <w:bCs/>
          <w:sz w:val="36"/>
          <w:szCs w:val="36"/>
        </w:rPr>
        <w:t>陕西省科学技术</w:t>
      </w:r>
      <w:proofErr w:type="gramStart"/>
      <w:r w:rsidRPr="00F0534E">
        <w:rPr>
          <w:rFonts w:ascii="方正小标宋简体" w:eastAsia="方正小标宋简体" w:hAnsi="宋体" w:hint="eastAsia"/>
          <w:bCs/>
          <w:sz w:val="36"/>
          <w:szCs w:val="36"/>
        </w:rPr>
        <w:t>奖专业</w:t>
      </w:r>
      <w:proofErr w:type="gramEnd"/>
      <w:r w:rsidRPr="00F0534E">
        <w:rPr>
          <w:rFonts w:ascii="方正小标宋简体" w:eastAsia="方正小标宋简体" w:hAnsi="宋体" w:hint="eastAsia"/>
          <w:bCs/>
          <w:sz w:val="36"/>
          <w:szCs w:val="36"/>
        </w:rPr>
        <w:t>评审组评审范围</w:t>
      </w:r>
    </w:p>
    <w:tbl>
      <w:tblPr>
        <w:tblW w:w="0" w:type="auto"/>
        <w:jc w:val="center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29"/>
        <w:gridCol w:w="1608"/>
        <w:gridCol w:w="6005"/>
      </w:tblGrid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spacing w:line="400" w:lineRule="exact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b/>
                <w:sz w:val="18"/>
                <w:szCs w:val="18"/>
              </w:rPr>
              <w:t>组别</w:t>
            </w:r>
          </w:p>
          <w:p w:rsidR="00EC2F15" w:rsidRPr="00F0534E" w:rsidRDefault="00EC2F15" w:rsidP="00A10316">
            <w:pPr>
              <w:autoSpaceDN w:val="0"/>
              <w:spacing w:line="400" w:lineRule="exact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b/>
                <w:sz w:val="18"/>
                <w:szCs w:val="18"/>
              </w:rPr>
              <w:t>代码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b/>
                <w:sz w:val="18"/>
                <w:szCs w:val="18"/>
              </w:rPr>
              <w:t>专业评审组</w:t>
            </w:r>
          </w:p>
          <w:p w:rsidR="00EC2F15" w:rsidRPr="00F0534E" w:rsidRDefault="00EC2F15" w:rsidP="00A10316">
            <w:pPr>
              <w:autoSpaceDN w:val="0"/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b/>
                <w:sz w:val="18"/>
                <w:szCs w:val="18"/>
              </w:rPr>
              <w:t>名称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b/>
                <w:sz w:val="18"/>
                <w:szCs w:val="18"/>
              </w:rPr>
              <w:t>评审范围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t>01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t>省自然科学奖评审一</w:t>
            </w:r>
            <w:r w:rsidRPr="00F0534E">
              <w:rPr>
                <w:rFonts w:ascii="宋体" w:hAnsi="宋体"/>
                <w:sz w:val="18"/>
                <w:szCs w:val="18"/>
              </w:rPr>
              <w:t>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数学史和数学基础，数理逻辑与递归，集合论与拓扑学，纯粹数学（代数方向），纯粹数学（几何方向），纯粹数学（分析方向），应用数学，计算数学，数学物理，概率与统计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基础力学，固体力学，爆炸力学，流体力学，力学交叉学科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基础物理，凝聚态物理，高能物理与核物理，声学，光学，无线电与电子学，等离子体物理，原子分子物理信息理论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星系与宇宙，天体物理学，天文学和天文学史，实测天文学，天体力学，天体测量学，恒星和银河系，太阳和太阳系，天文学交叉学科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工程数学，工程控制论，工程力学，工程物理学，土质学，动力地质及工程地质作用理论，环境地质学，水文地质学，防灾工程学，人体工程学，工程仿生学，工程图学，故障诊断学，工程勘查学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大气科学，海洋科学，固体地球物理学，空间物理学，地球化学，大地测量学，地质学，地层与古生物学，地图学，地理学，水文学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矿产资源开采学，选矿理论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环境化学，环境科学技术基础学科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土木建筑工程基础学科，土木建筑工程物理学，土木建筑工程设计学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水利工程基础学科</w:t>
            </w:r>
          </w:p>
        </w:tc>
      </w:tr>
      <w:tr w:rsidR="00EC2F15" w:rsidRPr="00F0534E" w:rsidTr="00A10316">
        <w:trPr>
          <w:trHeight w:val="4999"/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lastRenderedPageBreak/>
              <w:t>02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t>省自然科学奖</w:t>
            </w:r>
            <w:r w:rsidRPr="00F0534E">
              <w:rPr>
                <w:rFonts w:ascii="宋体" w:hAnsi="宋体"/>
                <w:sz w:val="18"/>
                <w:szCs w:val="18"/>
              </w:rPr>
              <w:t>评审二组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信息理论，控制理论，系统工程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计算机科学，软件科学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电子学，生物光电子学，光学工程，非线性光学，半导体学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材料组织结构与材料物理化学，材料表面与界面，材料性能与表征，材料合成与加工，金属材料，信息功能材料，纳米材料，无机非金属材料，生物医用材料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有机化学，高分子化学，化学生物学，无机化学，分析化学，物理化学，核化学，化学工程基础学科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冶金物理化学，冶金热能工程学，钢铁冶金与现代铸轧学，有色金属冶金与分离工程学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机械学</w:t>
            </w:r>
          </w:p>
          <w:p w:rsidR="00EC2F15" w:rsidRPr="00F0534E" w:rsidRDefault="00EC2F15" w:rsidP="00A10316">
            <w:pPr>
              <w:autoSpaceDN w:val="0"/>
              <w:ind w:firstLine="345"/>
              <w:rPr>
                <w:rFonts w:ascii="宋体" w:hAnsi="宋体" w:hint="eastAsia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工程热物理学，热工学，电工学</w:t>
            </w:r>
          </w:p>
          <w:p w:rsidR="00EC2F15" w:rsidRPr="00F0534E" w:rsidRDefault="00EC2F15" w:rsidP="00A10316">
            <w:pPr>
              <w:autoSpaceDN w:val="0"/>
              <w:ind w:firstLine="345"/>
              <w:rPr>
                <w:rFonts w:ascii="宋体" w:hAnsi="宋体" w:hint="eastAsia"/>
                <w:sz w:val="18"/>
                <w:szCs w:val="18"/>
              </w:rPr>
            </w:pPr>
          </w:p>
          <w:p w:rsidR="00EC2F15" w:rsidRPr="00F0534E" w:rsidRDefault="00EC2F15" w:rsidP="00A10316">
            <w:pPr>
              <w:autoSpaceDN w:val="0"/>
              <w:ind w:firstLine="345"/>
              <w:rPr>
                <w:rFonts w:ascii="宋体" w:hAnsi="宋体"/>
                <w:sz w:val="18"/>
                <w:szCs w:val="18"/>
              </w:rPr>
            </w:pP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0</w:t>
            </w:r>
            <w:r w:rsidRPr="00F0534E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农业评审组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作物遗传育种技术，良种育种与繁育技术，作物与种质资源收集、保存、鉴定和利用，作物新品种，农业生物工程，园艺，果树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作物普通栽培技术与方法，作物特殊栽培技术与方法，作物耕作与有机农业，作物播种与栽植技术，田间管理技术，土壤与肥料，植物保护技术，生态农业技术，农业发酵工程，农业工程，农业机械设备设计与制造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生物数学，生物物理学，生物化学，细胞生物学，发育生物学，遗传学，放射生物学，分子生物学，生物进化论，基因组学，神经生物学，微观植物学，微观昆虫学，微观动物学，水生生物学，寄生生物学，微观微生物学，病毒学，进化生物学，生态学，宏观植物学，昆虫形态学，宏观昆虫学，宏观动物学，宏观微生物学，系统生物学，恢复生态学，纳米生物效应研究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农业基础科学，微观农艺学，微观植物保护学，宏观农艺学，宏观植物保护学，土壤学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0</w:t>
            </w:r>
            <w:r w:rsidRPr="00F0534E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林业养殖业评审组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林木育种，森林培育，森林经营管理，森林保护，经济林，园林，林业工程，野生动物，林业机械，森林自然保存技术，森林生态系统评价，湿地、荒漠经营管理，天然森林生态系统经营管理，林业基础科学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家畜、家禽育种与繁育，动物营养与饲料加工，畜禽工程与机械，基础兽医学，临床兽医学，预防兽医学，家畜禽与兽医基础科学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水产品种选育技术，水产增殖技术，水产养殖技术，水产饲料技术，水产保护技术，养殖水体生态管理技术，水产病害防治技术，捕捞技术，水产</w:t>
            </w:r>
            <w:r w:rsidRPr="00F0534E">
              <w:rPr>
                <w:rFonts w:ascii="宋体" w:hAnsi="宋体"/>
                <w:sz w:val="18"/>
                <w:szCs w:val="18"/>
              </w:rPr>
              <w:lastRenderedPageBreak/>
              <w:t>品贮藏与加工技术，水产生物运输技术，水产品保鲜技术，水生生物转基因技术，水产工程，水产资源，水产学基础科学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lastRenderedPageBreak/>
              <w:t>0</w:t>
            </w:r>
            <w:r w:rsidRPr="00F0534E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国土资源评审组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石油、天然气地质与勘探工程，钻井工程，油气田开发与开采工程，油气田建设工程，海洋石油、天然气田勘探与开发，海洋石油、天然气田建设工程，石油、天然气储存与运输工程，石油专用机械设备设计与制造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土地资源调查与利用，海洋资源调查与观测，地质、矿产调查与评价，生态地理调查，区域自然地理调查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大地测量技术，摄影测量与遥感技术，地图制图技术，工程测量技术，海洋测绘技术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矿山地质技术，矿山测量技术，矿山工程设计，矿山地面工程，凿岩爆破工程，井巷工程，矿山压力与支护，采矿工程，选矿工程，采矿环境工程，矿山电气工程，矿山工程机械设计与制造技术，矿山安全技术，尾矿综合利用工程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地震观测预报与防灾技术，地质灾害监测预报与防治，工程地震技术，火山观测预报，大气监测预报，应用气象技术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0</w:t>
            </w:r>
            <w:r w:rsidRPr="00F0534E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轻工纺织评审组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家电、五金制造技术，日用塑料、橡胶、化工制造技术，文教、娱乐用品制造技术，制革、造纸，印刷，轻工机械与装备，包装，烟草制造技术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日用陶瓷、玻璃制造技术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乐器、舞台设备制造技术，体育器具制造技术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染化技术，服装技术，纺织新技术，纺织新材料，天然纤维，合成纤维，产业用纺织品及非织造布技术，纺织机械，制衣技术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食品科学技术基础学科，食品加工技术，食品加工的副产品加工与利用技术，食品安全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科学考古技术，博物馆学，文物保护技术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0</w:t>
            </w:r>
            <w:r w:rsidRPr="00F0534E"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化工环保评审组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化工工程技术，化工机械与设备，石油炼制技术，有机化工，煤化工，合成树脂与塑料，化学纤维，橡胶技术，无机化工，精细化学品制造技术，生物化学工程，电化学工程，特种有机高分子材料，功能高分子材料，光电转换高分子材料，聚合物基复合材料，高分子液晶材料，天然高分子产品加工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医用高分子材料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煤加工与利用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海水淡化技术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lastRenderedPageBreak/>
              <w:t xml:space="preserve">    环境学、环境工程、环境生态工程、环境保护机械设备设计与制造技术，废物处理与综合利用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lastRenderedPageBreak/>
              <w:t>0</w:t>
            </w:r>
            <w:r w:rsidRPr="00F0534E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金属非金属材料评审组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钢铁冶金技术，钢铁冶金原料与预处理技术，钢铁材料加工与制造工艺，钢铁冶金机械制造及自动化技术，钢铁冶金铸、轧机械设计与制造技术，有色金属冶金技术，有色金属材料加工与制造工艺技术，有色金属冶金原料与预处理技术，有色金属冶金工业专用工艺设备制造技术，有色金属冶金机械制造和自动化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钢铁材料技术，钢铁基复合材料，钢铁表面损伤与防护，有色金属材料技术，有色金属基复合材料，有色金属表面损伤与防护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半导体材料，无机非金属建筑材料，特种结构陶瓷材料，玻璃材料，陶瓷材料，石墨材料，人工晶体材料及制品制造技术，特种功能材料，无机非金属复合材料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0</w:t>
            </w:r>
            <w:r w:rsidRPr="00F0534E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机械评审组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机械设计，机械原理与零件，热加工工艺与设备，通用机械技术与设备，流体机械技术与设备，搬运机械技术与设备，机械制造工艺与设备，切削原理与工具，数控技术，机械制造自动化技术，数字制造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航空器结构与设计，航空推进系统，飞行器仪表，飞行器控制、导航技术，航空器制造工艺，飞行器试验技术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动力电气评审组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电机与电器，高电压与绝缘，工业自动化，超导技术，发电与电站工程，独立电源，电气测量，电力系统自动化，热工控制，动力机械，锅炉，火电，可再生能源，热力系统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辐射物理，辐射探测，放射性计量学，核电子仪器，核材料，加速器技术，裂变堆工程，核聚变堆，核动力工程，同位素，核安全，乏燃料后处理，辐射防护，核设施退役技术，三废处理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电池电源，光电池技术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电子信息评审组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仪器仪表技术，工业自动化仪表，电工仪器仪表，光学仪器，</w:t>
            </w:r>
            <w:proofErr w:type="gramStart"/>
            <w:r w:rsidRPr="00F0534E">
              <w:rPr>
                <w:rFonts w:ascii="宋体" w:hAnsi="宋体"/>
                <w:sz w:val="18"/>
                <w:szCs w:val="18"/>
              </w:rPr>
              <w:t>物电分析</w:t>
            </w:r>
            <w:proofErr w:type="gramEnd"/>
            <w:r w:rsidRPr="00F0534E">
              <w:rPr>
                <w:rFonts w:ascii="宋体" w:hAnsi="宋体"/>
                <w:sz w:val="18"/>
                <w:szCs w:val="18"/>
              </w:rPr>
              <w:t>仪，环境监测仪，实验室仪器与真空仪器、材料试验仪器，工艺试验机与专用试验机，地球科学仪器，天文大气仪器，热工与化工测量仪器仪表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电子技术，微波技术，真空电子技术，电子专用装备与仪器技术，微电子技术，光电子技术及仪器，电子元器件与组件技术，激光技术，集成电路技术、集成电路设计技术，半导体分立器件技术，半导体封装和测试技术，电子专用材料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信号与信息处理，信息网络与通信工程、技术与系统，信息与通信安全，邮政工程，广播电视与新媒体，民用电子技术与系统，雷达工程、技术与系统，导航工程、技术与系统，电子与通信工业专用设备制造技术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控制设备，控制系统，控制技术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lastRenderedPageBreak/>
              <w:t xml:space="preserve">    应用基础，信息处理技术，计算机应用技术，计算机应用系统，管理信息系统，体系结构，平台软件，计算机组件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lastRenderedPageBreak/>
              <w:t>12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工程建设评审组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土木建筑结构，建筑与规划，工业建筑，农业建筑，土木工程施工及运输机械，市政工程，城市给水工程，城市排水工程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路基、路面工程，桥涵工程，隧道工程，路桥施工机械与设备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水利工程勘测，水工建筑物设计，水工材料，水利工程施工，水环境治理与保护，河流泥沙工程，海洋工程，水资源利用与管理，水利工程管理，防洪抗旱减灾，陆地水文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汽车工程，摩托车设计与工程，拖拉机制造技术，公路运输安全管理，公路工程机械设计与制造技术，城市道路运输工程，水路运输，港口机械设计与制造技术，船舶工程，造船专用工艺设备，水下工程技术，机场及航空运输，交通运输系统工程，交通运输安全工程，海洋工程结构与施工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高速铁路建设技术，铁路、</w:t>
            </w:r>
            <w:proofErr w:type="gramStart"/>
            <w:r w:rsidRPr="00F0534E">
              <w:rPr>
                <w:rFonts w:ascii="宋体" w:hAnsi="宋体"/>
                <w:sz w:val="18"/>
                <w:szCs w:val="18"/>
              </w:rPr>
              <w:t>城轨车辆</w:t>
            </w:r>
            <w:proofErr w:type="gramEnd"/>
            <w:r w:rsidRPr="00F0534E">
              <w:rPr>
                <w:rFonts w:ascii="宋体" w:hAnsi="宋体"/>
                <w:sz w:val="18"/>
                <w:szCs w:val="18"/>
              </w:rPr>
              <w:t>与专用工具，轨道交通运输运营信息及安全技术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医疗卫生评审一组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诊断学，治疗学，护理医学，内科，地方病，儿科，急诊医学，肿瘤医学，核医学，放射医学，神经病学与精神病学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普通外科，麻醉科，电外科，显微外科，激光、冷冻外科，烧伤整形外科，外科感染，创伤外科，神经外科，头颈外科，心血管和淋巴外科，胸部外科，骨科，泌尿生殖外科，妇产科，小儿外科，皮肤性病学，耳鼻咽喉科，眼科，口腔科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医疗卫生评审二组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心血管生理学，循环生理学，药理学，医学生物化学，医用物理学，人体解剖学，医用仿生学，医学细胞生物学，人体生理学，人体组织胚胎学，医学遗传学，医学分子生物学，放射医学，医学免疫学，医学病原学，医学微生物学，病理学，肿瘤生物学，医学神经生物学，医学实验动物学，医学心理学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营养学，毒理学，消毒学，流行病学，传染病预防，媒介生物控制学，环境医学，职业病学，地方病学，社会医学，卫生检验学，放射卫生学，卫生工程学，医学统计学，保健医学，康复医学，医学蠕虫学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运动医学，人类运动学，运动解剖学，运动生物力学，运动生理学，运动心理学，运动生物化学，体育保健学，运动营养学，运动训练学，动作技能学，体质测量与评价，体育电子学，兴奋剂检测技术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人类基因组学，人类学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t>15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医疗卫生评审三组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中医学，中药学，针灸学，中西医结合，民族医药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药物化学及制药工程与技术，放射性药物，生物技术药物，药剂学，药</w:t>
            </w:r>
            <w:r w:rsidRPr="00F0534E">
              <w:rPr>
                <w:rFonts w:ascii="宋体" w:hAnsi="宋体"/>
                <w:sz w:val="18"/>
                <w:szCs w:val="18"/>
              </w:rPr>
              <w:lastRenderedPageBreak/>
              <w:t>理学，药物分析与药品标准，药物实验动物，药物统计学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 w:hint="eastAsia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生物医学电子技术，临床医学工程，疾病诊断治疗技术与仪器系统，康复工程，生物医学测量技术，人工器官与生物医学材料，医疗器械，制药器</w:t>
            </w:r>
          </w:p>
          <w:p w:rsidR="00EC2F15" w:rsidRPr="00F0534E" w:rsidRDefault="00EC2F15" w:rsidP="00A10316">
            <w:pPr>
              <w:autoSpaceDN w:val="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械，制药工业专用设备</w:t>
            </w:r>
          </w:p>
        </w:tc>
      </w:tr>
      <w:tr w:rsidR="00EC2F15" w:rsidRPr="00F0534E" w:rsidTr="00A10316">
        <w:trPr>
          <w:tblCellSpacing w:w="0" w:type="dxa"/>
          <w:jc w:val="center"/>
        </w:trPr>
        <w:tc>
          <w:tcPr>
            <w:tcW w:w="629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lastRenderedPageBreak/>
              <w:t>16</w:t>
            </w:r>
          </w:p>
        </w:tc>
        <w:tc>
          <w:tcPr>
            <w:tcW w:w="1608" w:type="dxa"/>
            <w:vAlign w:val="center"/>
          </w:tcPr>
          <w:p w:rsidR="00EC2F15" w:rsidRPr="00F0534E" w:rsidRDefault="00EC2F15" w:rsidP="00A10316">
            <w:pPr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软科学标准计量</w:t>
            </w:r>
            <w:r w:rsidRPr="00F0534E">
              <w:rPr>
                <w:rFonts w:ascii="宋体" w:hAnsi="宋体" w:hint="eastAsia"/>
                <w:sz w:val="18"/>
                <w:szCs w:val="18"/>
              </w:rPr>
              <w:t>科普</w:t>
            </w:r>
            <w:r w:rsidRPr="00F0534E">
              <w:rPr>
                <w:rFonts w:ascii="宋体" w:hAnsi="宋体"/>
                <w:sz w:val="18"/>
                <w:szCs w:val="18"/>
              </w:rPr>
              <w:t>评审组</w:t>
            </w:r>
          </w:p>
        </w:tc>
        <w:tc>
          <w:tcPr>
            <w:tcW w:w="6005" w:type="dxa"/>
            <w:vAlign w:val="center"/>
          </w:tcPr>
          <w:p w:rsidR="00EC2F15" w:rsidRPr="00F0534E" w:rsidRDefault="00EC2F15" w:rsidP="00A10316">
            <w:pPr>
              <w:autoSpaceDN w:val="0"/>
              <w:spacing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软科学</w:t>
            </w:r>
          </w:p>
          <w:p w:rsidR="00EC2F15" w:rsidRPr="00F0534E" w:rsidRDefault="00EC2F15" w:rsidP="00A10316">
            <w:pPr>
              <w:autoSpaceDN w:val="0"/>
              <w:spacing w:beforeAutospacing="1" w:afterAutospacing="1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 xml:space="preserve">    图书馆学与图书管理技术，文献学与文献管理技术，情报学与信息管理技术，档案学与档案管理技术</w:t>
            </w:r>
          </w:p>
          <w:p w:rsidR="00EC2F15" w:rsidRPr="00F0534E" w:rsidRDefault="00EC2F15" w:rsidP="00A10316">
            <w:pPr>
              <w:autoSpaceDN w:val="0"/>
              <w:ind w:firstLine="48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/>
                <w:sz w:val="18"/>
                <w:szCs w:val="18"/>
              </w:rPr>
              <w:t>国家通用标准，计量科学技术</w:t>
            </w:r>
          </w:p>
          <w:p w:rsidR="00EC2F15" w:rsidRPr="00F0534E" w:rsidRDefault="00EC2F15" w:rsidP="00A10316">
            <w:pPr>
              <w:autoSpaceDN w:val="0"/>
              <w:ind w:firstLine="480"/>
              <w:rPr>
                <w:rFonts w:ascii="宋体" w:hAnsi="宋体"/>
                <w:sz w:val="18"/>
                <w:szCs w:val="18"/>
              </w:rPr>
            </w:pPr>
          </w:p>
          <w:p w:rsidR="00EC2F15" w:rsidRPr="00F0534E" w:rsidRDefault="00EC2F15" w:rsidP="00A10316">
            <w:pPr>
              <w:autoSpaceDN w:val="0"/>
              <w:ind w:firstLine="480"/>
              <w:rPr>
                <w:rFonts w:ascii="宋体" w:hAnsi="宋体"/>
                <w:sz w:val="18"/>
                <w:szCs w:val="18"/>
              </w:rPr>
            </w:pPr>
            <w:r w:rsidRPr="00F0534E">
              <w:rPr>
                <w:rFonts w:ascii="宋体" w:hAnsi="宋体" w:hint="eastAsia"/>
                <w:sz w:val="18"/>
                <w:szCs w:val="18"/>
              </w:rPr>
              <w:t>科普</w:t>
            </w:r>
          </w:p>
        </w:tc>
      </w:tr>
    </w:tbl>
    <w:p w:rsidR="00D94BF6" w:rsidRDefault="00D94BF6"/>
    <w:sectPr w:rsidR="00D94BF6" w:rsidSect="004931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2F15"/>
    <w:rsid w:val="00201AE4"/>
    <w:rsid w:val="00493153"/>
    <w:rsid w:val="00D94BF6"/>
    <w:rsid w:val="00E84782"/>
    <w:rsid w:val="00EC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F1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674</Words>
  <Characters>3846</Characters>
  <Application>Microsoft Office Word</Application>
  <DocSecurity>0</DocSecurity>
  <Lines>32</Lines>
  <Paragraphs>9</Paragraphs>
  <ScaleCrop>false</ScaleCrop>
  <Company>陕西科技大学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李薇</dc:creator>
  <cp:lastModifiedBy>李薇</cp:lastModifiedBy>
  <cp:revision>1</cp:revision>
  <dcterms:created xsi:type="dcterms:W3CDTF">2019-06-03T00:51:00Z</dcterms:created>
  <dcterms:modified xsi:type="dcterms:W3CDTF">2019-06-03T00:52:00Z</dcterms:modified>
</cp:coreProperties>
</file>