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rPr>
          <w:rFonts w:ascii="华文仿宋" w:hAnsi="华文仿宋" w:eastAsia="华文仿宋"/>
          <w:b/>
          <w:sz w:val="36"/>
          <w:szCs w:val="36"/>
          <w:lang w:val="zh-CN"/>
        </w:rPr>
      </w:pPr>
      <w:r>
        <w:rPr>
          <w:rFonts w:hint="eastAsia" w:ascii="华文仿宋" w:hAnsi="华文仿宋" w:eastAsia="华文仿宋"/>
          <w:b/>
          <w:sz w:val="36"/>
          <w:szCs w:val="36"/>
          <w:lang w:val="zh-CN"/>
        </w:rPr>
        <w:t>附件</w:t>
      </w:r>
      <w:r>
        <w:rPr>
          <w:rFonts w:hint="eastAsia" w:ascii="华文仿宋" w:hAnsi="华文仿宋" w:eastAsia="华文仿宋"/>
          <w:b/>
          <w:sz w:val="36"/>
          <w:szCs w:val="36"/>
        </w:rPr>
        <w:t>1</w:t>
      </w:r>
      <w:r>
        <w:rPr>
          <w:rFonts w:hint="eastAsia" w:ascii="华文仿宋" w:hAnsi="华文仿宋" w:eastAsia="华文仿宋"/>
          <w:b/>
          <w:sz w:val="36"/>
          <w:szCs w:val="36"/>
          <w:lang w:val="zh-CN"/>
        </w:rPr>
        <w:t>：</w:t>
      </w:r>
    </w:p>
    <w:p>
      <w:pPr>
        <w:spacing w:line="480" w:lineRule="exact"/>
        <w:jc w:val="center"/>
        <w:rPr>
          <w:rFonts w:ascii="华文仿宋" w:hAnsi="华文仿宋" w:eastAsia="华文仿宋"/>
          <w:b/>
          <w:sz w:val="36"/>
          <w:szCs w:val="36"/>
          <w:lang w:val="zh-CN"/>
        </w:rPr>
      </w:pPr>
      <w:r>
        <w:rPr>
          <w:rFonts w:hint="eastAsia" w:ascii="华文仿宋" w:hAnsi="华文仿宋" w:eastAsia="华文仿宋"/>
          <w:b/>
          <w:sz w:val="36"/>
          <w:szCs w:val="36"/>
          <w:lang w:val="zh-CN"/>
        </w:rPr>
        <w:t>201</w:t>
      </w:r>
      <w:r>
        <w:rPr>
          <w:rFonts w:hint="eastAsia" w:ascii="华文仿宋" w:hAnsi="华文仿宋" w:eastAsia="华文仿宋"/>
          <w:b/>
          <w:sz w:val="36"/>
          <w:szCs w:val="36"/>
        </w:rPr>
        <w:t>7</w:t>
      </w:r>
      <w:r>
        <w:rPr>
          <w:rFonts w:hint="eastAsia" w:ascii="华文仿宋" w:hAnsi="华文仿宋" w:eastAsia="华文仿宋"/>
          <w:b/>
          <w:sz w:val="36"/>
          <w:szCs w:val="36"/>
          <w:lang w:val="zh-CN"/>
        </w:rPr>
        <w:t>年度西安市社会科学规划基金课题指南</w:t>
      </w:r>
    </w:p>
    <w:p>
      <w:pPr>
        <w:spacing w:line="480" w:lineRule="exact"/>
        <w:rPr>
          <w:rFonts w:ascii="黑体" w:hAnsi="黑体" w:eastAsia="黑体"/>
          <w:sz w:val="32"/>
          <w:lang w:val="zh-CN"/>
        </w:rPr>
      </w:pPr>
    </w:p>
    <w:p>
      <w:pPr>
        <w:spacing w:line="560" w:lineRule="exact"/>
        <w:rPr>
          <w:rFonts w:ascii="仿宋" w:hAnsi="仿宋" w:eastAsia="仿宋" w:cs="仿宋"/>
          <w:b/>
          <w:sz w:val="30"/>
          <w:szCs w:val="30"/>
          <w:lang w:val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zh-CN"/>
        </w:rPr>
        <w:t>一、丝绸之路经济带建设专题</w:t>
      </w:r>
    </w:p>
    <w:p>
      <w:pPr>
        <w:spacing w:line="560" w:lineRule="exac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1、丝路学研究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2、</w:t>
      </w:r>
      <w:r>
        <w:rPr>
          <w:rFonts w:hint="eastAsia" w:ascii="仿宋" w:hAnsi="仿宋" w:eastAsia="仿宋" w:cs="仿宋"/>
          <w:sz w:val="30"/>
          <w:szCs w:val="30"/>
        </w:rPr>
        <w:t>丝绸之路经济带与21世纪海上丝绸之路联动发展战略研究</w:t>
      </w:r>
    </w:p>
    <w:p>
      <w:pPr>
        <w:spacing w:line="560" w:lineRule="exact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3、</w: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丝绸之路经济带西安能源金融中心建设战略研究</w:t>
      </w:r>
    </w:p>
    <w:p>
      <w:pPr>
        <w:spacing w:line="560" w:lineRule="exact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4、</w: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丝绸之路经济带西安服务贸易中心建设策略研究</w:t>
      </w:r>
    </w:p>
    <w:p>
      <w:pPr>
        <w:spacing w:line="560" w:lineRule="exact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color w:val="26214A"/>
          <w:sz w:val="30"/>
          <w:szCs w:val="30"/>
        </w:rPr>
        <w:t>5、</w: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丝绸之路经济带西安物流中心建设策略研究</w:t>
      </w:r>
    </w:p>
    <w:p>
      <w:pPr>
        <w:spacing w:line="560" w:lineRule="exact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6、</w: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丝绸之路经济带</w:t>
      </w:r>
      <w:r>
        <w:rPr>
          <w:rFonts w:hint="eastAsia" w:ascii="仿宋" w:hAnsi="仿宋" w:eastAsia="仿宋" w:cs="仿宋"/>
          <w:color w:val="26214A"/>
          <w:sz w:val="30"/>
          <w:szCs w:val="30"/>
        </w:rPr>
        <w:t>西安文化中心建设战略研究</w:t>
      </w:r>
    </w:p>
    <w:p>
      <w:pPr>
        <w:spacing w:line="560" w:lineRule="exact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7、丝绸之路经济带西安科技创新中心战略研究</w:t>
      </w:r>
    </w:p>
    <w:p>
      <w:pPr>
        <w:spacing w:line="560" w:lineRule="exac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8、</w: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丝绸之路经济带西安旅游</w:t>
      </w:r>
      <w:r>
        <w:rPr>
          <w:rFonts w:hint="eastAsia" w:ascii="仿宋" w:hAnsi="仿宋" w:eastAsia="仿宋" w:cs="仿宋"/>
          <w:bCs/>
          <w:sz w:val="30"/>
          <w:szCs w:val="30"/>
        </w:rPr>
        <w:t>发展</w: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策略研究</w:t>
      </w:r>
    </w:p>
    <w:p>
      <w:pPr>
        <w:spacing w:line="560" w:lineRule="exact"/>
        <w:rPr>
          <w:rFonts w:ascii="仿宋" w:hAnsi="仿宋" w:eastAsia="仿宋" w:cs="仿宋"/>
          <w:b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zh-CN"/>
        </w:rPr>
        <w:t>二、经济学、管理学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1、马克思主义政治经济学理论创新研究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2、西安城市品质提升研究</w:t>
      </w:r>
    </w:p>
    <w:p>
      <w:pPr>
        <w:spacing w:line="560" w:lineRule="exac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3、西安推进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供给侧结构性改革研究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4、西安加快推进大健康产业战略研究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5、西安工业转型升级研究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6、大数据视域下的地方政府治理现代化研究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7、西安智慧城市建设研究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8、西安市以发展技术市场撬动科技创新改革的路径研究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9、西安自贸区建设的机制创新研究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10、西安民营经济发展问题研究</w:t>
      </w:r>
    </w:p>
    <w:p>
      <w:pPr>
        <w:spacing w:line="560" w:lineRule="exac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11、西安全面创新改革城市建设研究</w:t>
      </w:r>
    </w:p>
    <w:p>
      <w:pPr>
        <w:spacing w:line="560" w:lineRule="exact"/>
        <w:rPr>
          <w:rFonts w:ascii="仿宋" w:hAnsi="仿宋" w:eastAsia="仿宋" w:cs="仿宋"/>
          <w:color w:val="26214A"/>
          <w:sz w:val="30"/>
          <w:szCs w:val="30"/>
        </w:rPr>
      </w:pPr>
      <w:r>
        <w:rPr>
          <w:rFonts w:hint="eastAsia" w:ascii="仿宋" w:hAnsi="仿宋" w:eastAsia="仿宋" w:cs="仿宋"/>
          <w:color w:val="26214A"/>
          <w:sz w:val="30"/>
          <w:szCs w:val="30"/>
        </w:rPr>
        <w:t>12、</w:t>
      </w:r>
      <w:r>
        <w:rPr>
          <w:rFonts w:hint="eastAsia" w:ascii="仿宋" w:hAnsi="仿宋" w:eastAsia="仿宋" w:cs="仿宋"/>
          <w:sz w:val="30"/>
          <w:szCs w:val="30"/>
        </w:rPr>
        <w:t>西安市公务员培训效果评估研究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13、政府职能履行方式创新研究</w:t>
      </w:r>
    </w:p>
    <w:p>
      <w:pPr>
        <w:spacing w:line="560" w:lineRule="exac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14、</w:t>
      </w:r>
      <w:r>
        <w:rPr>
          <w:rFonts w:hint="eastAsia" w:ascii="仿宋" w:hAnsi="仿宋" w:eastAsia="仿宋" w:cs="仿宋"/>
          <w:sz w:val="30"/>
          <w:szCs w:val="30"/>
        </w:rPr>
        <w:t>西安PPP模式发展问题研究</w:t>
      </w:r>
    </w:p>
    <w:p>
      <w:pPr>
        <w:spacing w:line="560" w:lineRule="exac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15、</w:t>
      </w:r>
      <w:r>
        <w:rPr>
          <w:rFonts w:hint="eastAsia" w:ascii="仿宋" w:hAnsi="仿宋" w:eastAsia="仿宋" w:cs="仿宋"/>
          <w:sz w:val="30"/>
          <w:szCs w:val="30"/>
        </w:rPr>
        <w:t>西安与上海等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自贸区建设比较研究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16、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构建西安市科技型企业创新生态系统的机制研究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17、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西安市房地产投资对经济增长影响的实证研究</w:t>
      </w:r>
    </w:p>
    <w:p>
      <w:pPr>
        <w:spacing w:line="560" w:lineRule="exac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18、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西安市中小企业创新环境和创新路径研究</w:t>
      </w:r>
    </w:p>
    <w:p>
      <w:pPr>
        <w:spacing w:line="560" w:lineRule="exac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19、“互联网+”时代西安农产品质量安全体系建设研究</w:t>
      </w:r>
    </w:p>
    <w:p>
      <w:pPr>
        <w:spacing w:line="560" w:lineRule="exac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20、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西安土地流转问题研究</w:t>
      </w:r>
    </w:p>
    <w:p>
      <w:pPr>
        <w:spacing w:line="560" w:lineRule="exac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21、</w:t>
      </w:r>
      <w:r>
        <w:rPr>
          <w:rFonts w:hint="eastAsia" w:ascii="仿宋" w:hAnsi="仿宋" w:eastAsia="仿宋" w:cs="仿宋"/>
          <w:sz w:val="30"/>
          <w:szCs w:val="30"/>
        </w:rPr>
        <w:t>西安城乡统筹的差异化路径研究</w:t>
      </w: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22、</w:t>
      </w:r>
      <w:r>
        <w:rPr>
          <w:rFonts w:hint="eastAsia" w:ascii="仿宋" w:hAnsi="仿宋" w:eastAsia="仿宋" w:cs="仿宋"/>
          <w:sz w:val="30"/>
          <w:szCs w:val="30"/>
        </w:rPr>
        <w:t>西安县域经济大发展研究</w:t>
      </w:r>
    </w:p>
    <w:p>
      <w:pPr>
        <w:spacing w:line="560" w:lineRule="exact"/>
        <w:rPr>
          <w:rFonts w:ascii="仿宋" w:hAnsi="仿宋" w:eastAsia="仿宋" w:cs="仿宋"/>
          <w:b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三、</w:t>
      </w:r>
      <w:r>
        <w:rPr>
          <w:rFonts w:hint="eastAsia" w:ascii="仿宋" w:hAnsi="仿宋" w:eastAsia="仿宋" w:cs="仿宋"/>
          <w:b/>
          <w:bCs/>
          <w:sz w:val="30"/>
          <w:szCs w:val="30"/>
          <w:lang w:val="zh-CN"/>
        </w:rPr>
        <w:t>文学、历史、哲学</w:t>
      </w:r>
    </w:p>
    <w:p>
      <w:pPr>
        <w:spacing w:line="560" w:lineRule="exac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1、坚定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文化自信与增强西安历史使命研究</w:t>
      </w:r>
    </w:p>
    <w:p>
      <w:pPr>
        <w:spacing w:line="560" w:lineRule="exac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2、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西安文学研究</w:t>
      </w:r>
    </w:p>
    <w:p>
      <w:pPr>
        <w:spacing w:line="560" w:lineRule="exac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3、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西安</w: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革命文化史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研究</w:t>
      </w:r>
    </w:p>
    <w:p>
      <w:pPr>
        <w:spacing w:line="560" w:lineRule="exac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4、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西安标志性历史文化遗产价值研究</w:t>
      </w:r>
    </w:p>
    <w:p>
      <w:pPr>
        <w:spacing w:line="560" w:lineRule="exac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5、</w: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西安历史资源传承保护与创新发展相统一体系研究</w:t>
      </w:r>
    </w:p>
    <w:p>
      <w:pPr>
        <w:spacing w:line="560" w:lineRule="exac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6、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西安地区主要思想家的学术思想及其创造性转化研究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7、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西安文艺文献史料研究</w:t>
      </w:r>
    </w:p>
    <w:p>
      <w:pPr>
        <w:spacing w:line="560" w:lineRule="exact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8、西安诗词曲赋集成整理研究</w:t>
      </w:r>
    </w:p>
    <w:p>
      <w:pPr>
        <w:spacing w:line="560" w:lineRule="exac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9、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西安文学作品海外推介研究</w:t>
      </w:r>
    </w:p>
    <w:p>
      <w:pPr>
        <w:spacing w:line="560" w:lineRule="exact"/>
        <w:rPr>
          <w:rFonts w:ascii="仿宋" w:hAnsi="仿宋" w:eastAsia="仿宋" w:cs="仿宋"/>
          <w:b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  <w:t>四、</w:t>
      </w:r>
      <w:r>
        <w:rPr>
          <w:rFonts w:hint="eastAsia" w:ascii="仿宋" w:hAnsi="仿宋" w:eastAsia="仿宋" w:cs="仿宋"/>
          <w:b/>
          <w:bCs/>
          <w:sz w:val="30"/>
          <w:szCs w:val="30"/>
          <w:lang w:val="zh-CN"/>
        </w:rPr>
        <w:t>政治学、党建、法学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1、习近平总书记重要讲话精神研究</w:t>
      </w:r>
    </w:p>
    <w:p>
      <w:pPr>
        <w:spacing w:line="560" w:lineRule="atLeast"/>
      </w:pPr>
    </w:p>
    <w:p>
      <w:pPr>
        <w:spacing w:line="560" w:lineRule="exac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</w:t>
      </w:r>
      <w:r>
        <w:rPr>
          <w:rFonts w:hint="eastAsia" w:ascii="仿宋" w:hAnsi="仿宋" w:eastAsia="仿宋" w:cs="仿宋"/>
          <w:bCs/>
          <w:sz w:val="30"/>
          <w:szCs w:val="30"/>
        </w:rPr>
        <w:t>五大发展理念引领西安发展研究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>3、治国理政新思想新观点新论断宣传策略研究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>4、社区和学校社会主义核心价值观实践研究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>5、基层思想理论建设的创新与实效研究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6、基层党员干部理想信念教育方法创新研究</w:t>
      </w:r>
    </w:p>
    <w:p>
      <w:r>
        <w:rPr>
          <w:rFonts w:hint="eastAsia" w:ascii="仿宋" w:hAnsi="仿宋" w:eastAsia="仿宋" w:cs="仿宋"/>
          <w:sz w:val="30"/>
          <w:szCs w:val="30"/>
        </w:rPr>
        <w:t>7、全面从严治党的理论研究</w:t>
      </w:r>
    </w:p>
    <w:p>
      <w:pPr>
        <w:spacing w:line="560" w:lineRule="exac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8、</w: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马克思主义的思想方法与工作方法创新研究</w:t>
      </w:r>
    </w:p>
    <w:p>
      <w:pPr>
        <w:spacing w:line="560" w:lineRule="exact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9、</w: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西安“两学一做”实证研究</w:t>
      </w:r>
    </w:p>
    <w:p>
      <w:pPr>
        <w:spacing w:line="560" w:lineRule="exact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10、西安</w: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企业走出去的法律问题研究</w:t>
      </w:r>
    </w:p>
    <w:p>
      <w:pPr>
        <w:spacing w:line="560" w:lineRule="exact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11、</w: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自贸区关于促进外商投资的法律问题研究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12、</w: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西咸新区金融法律创新研究</w:t>
      </w:r>
    </w:p>
    <w:p>
      <w:pPr>
        <w:spacing w:line="560" w:lineRule="exact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</w:rPr>
        <w:t>13、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西安居民小区物权归属的法律问题研究</w:t>
      </w:r>
    </w:p>
    <w:p>
      <w:pPr>
        <w:spacing w:line="560" w:lineRule="exac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14、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政府</w:t>
      </w:r>
      <w:r>
        <w:rPr>
          <w:rFonts w:hint="eastAsia" w:ascii="仿宋" w:hAnsi="仿宋" w:eastAsia="仿宋" w:cs="仿宋"/>
          <w:sz w:val="30"/>
          <w:szCs w:val="30"/>
        </w:rPr>
        <w:t>联合执法机制研究</w:t>
      </w:r>
    </w:p>
    <w:p>
      <w:pPr>
        <w:spacing w:line="560" w:lineRule="exact"/>
        <w:rPr>
          <w:rFonts w:ascii="仿宋" w:hAnsi="仿宋" w:eastAsia="仿宋" w:cs="仿宋"/>
          <w:b/>
          <w:sz w:val="30"/>
          <w:szCs w:val="30"/>
          <w:lang w:val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zh-CN"/>
        </w:rPr>
        <w:t>五、社会学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1、西安人才培养体制机制创新研究</w:t>
      </w:r>
    </w:p>
    <w:p>
      <w:pPr>
        <w:spacing w:line="560" w:lineRule="exac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西安精准扶贫的机制创新实证研究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3、西安养老体系建设的策略研究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4、西安流动人口家庭的生存与发展问题研究</w:t>
      </w: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5、二孩政策下西安人口预测与对策研究</w:t>
      </w: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6、农村贫困问题预警机制的构建与优化研究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7、西安市农村公共文化服务体系建设研究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8、</w:t>
      </w:r>
      <w:r>
        <w:rPr>
          <w:rFonts w:hint="eastAsia" w:ascii="仿宋" w:hAnsi="仿宋" w:eastAsia="仿宋" w:cs="仿宋"/>
          <w:color w:val="000000"/>
          <w:sz w:val="30"/>
          <w:szCs w:val="30"/>
          <w:lang w:val="zh-CN"/>
        </w:rPr>
        <w:t>传统文化渐消效应下的城市空间伦理研究</w:t>
      </w:r>
    </w:p>
    <w:p>
      <w:pPr>
        <w:spacing w:line="560" w:lineRule="exac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9、</w:t>
      </w:r>
      <w:r>
        <w:rPr>
          <w:rFonts w:hint="eastAsia" w:ascii="仿宋" w:hAnsi="仿宋" w:eastAsia="仿宋" w:cs="仿宋"/>
          <w:sz w:val="30"/>
          <w:szCs w:val="30"/>
        </w:rPr>
        <w:t>西安市社会组织培育发展研究</w:t>
      </w:r>
    </w:p>
    <w:p>
      <w:pPr>
        <w:spacing w:line="560" w:lineRule="exac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10、</w:t>
      </w:r>
      <w:r>
        <w:rPr>
          <w:rFonts w:hint="eastAsia" w:ascii="仿宋" w:hAnsi="仿宋" w:eastAsia="仿宋" w:cs="仿宋"/>
          <w:color w:val="000000"/>
          <w:sz w:val="30"/>
          <w:szCs w:val="30"/>
          <w:lang w:val="zh-CN"/>
        </w:rPr>
        <w:t>西安大都市圈城市公园系统研究</w:t>
      </w:r>
    </w:p>
    <w:p>
      <w:pPr>
        <w:spacing w:line="560" w:lineRule="exact"/>
        <w:rPr>
          <w:rFonts w:ascii="仿宋" w:hAnsi="仿宋" w:eastAsia="仿宋" w:cs="仿宋"/>
          <w:color w:val="000000"/>
          <w:sz w:val="30"/>
          <w:szCs w:val="30"/>
          <w:lang w:val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11、</w:t>
      </w:r>
      <w:r>
        <w:rPr>
          <w:rFonts w:hint="eastAsia" w:ascii="仿宋" w:hAnsi="仿宋" w:eastAsia="仿宋" w:cs="仿宋"/>
          <w:color w:val="000000"/>
          <w:sz w:val="30"/>
          <w:szCs w:val="30"/>
          <w:lang w:val="zh-CN"/>
        </w:rPr>
        <w:t>西安城中村形态变迁研究</w:t>
      </w:r>
    </w:p>
    <w:p>
      <w:pPr>
        <w:spacing w:line="560" w:lineRule="exact"/>
        <w:rPr>
          <w:rFonts w:ascii="仿宋" w:hAnsi="仿宋" w:eastAsia="仿宋" w:cs="仿宋"/>
          <w:color w:val="000000"/>
          <w:sz w:val="30"/>
          <w:szCs w:val="30"/>
          <w:lang w:val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12、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西安美丽乡村生态空间建设可持续发展研究</w:t>
      </w:r>
    </w:p>
    <w:p>
      <w:pPr>
        <w:spacing w:line="560" w:lineRule="exact"/>
        <w:rPr>
          <w:rFonts w:ascii="仿宋" w:hAnsi="仿宋" w:eastAsia="仿宋" w:cs="仿宋"/>
          <w:b/>
          <w:sz w:val="30"/>
          <w:szCs w:val="30"/>
          <w:lang w:val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zh-CN"/>
        </w:rPr>
        <w:t>六、旅游、新闻传播、图书情报</w:t>
      </w:r>
    </w:p>
    <w:p>
      <w:pPr>
        <w:spacing w:line="560" w:lineRule="exac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1、大数据下西安社科信息平台建设研究</w:t>
      </w:r>
    </w:p>
    <w:p>
      <w:pPr>
        <w:spacing w:line="560" w:lineRule="exact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2、</w: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西安文化旅游资源</w:t>
      </w:r>
      <w:r>
        <w:rPr>
          <w:rFonts w:hint="eastAsia" w:ascii="仿宋" w:hAnsi="仿宋" w:eastAsia="仿宋" w:cs="仿宋"/>
          <w:bCs/>
          <w:sz w:val="30"/>
          <w:szCs w:val="30"/>
        </w:rPr>
        <w:t>开发利用</w: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研究</w:t>
      </w:r>
    </w:p>
    <w:p>
      <w:pPr>
        <w:spacing w:line="560" w:lineRule="exac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3、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应对公共事件的政府话语策略及其形象构建研究</w:t>
      </w:r>
    </w:p>
    <w:p>
      <w:pPr>
        <w:spacing w:line="560" w:lineRule="exac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4、</w: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 xml:space="preserve">西安旅游文本英译策略研究 </w:t>
      </w:r>
    </w:p>
    <w:p>
      <w:pPr>
        <w:spacing w:line="560" w:lineRule="exac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5、西安旅游文化情境塑造研究</w:t>
      </w:r>
    </w:p>
    <w:p>
      <w:pPr>
        <w:spacing w:line="560" w:lineRule="exac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7、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西安城市形象宣传的话语体系研究</w:t>
      </w:r>
    </w:p>
    <w:p>
      <w:pPr>
        <w:spacing w:line="560" w:lineRule="exac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8、西安对外宣传问题研究</w:t>
      </w:r>
    </w:p>
    <w:p>
      <w:pPr>
        <w:spacing w:line="560" w:lineRule="exact"/>
        <w:rPr>
          <w:rFonts w:ascii="仿宋" w:hAnsi="仿宋" w:eastAsia="仿宋" w:cs="仿宋"/>
          <w:b/>
          <w:sz w:val="30"/>
          <w:szCs w:val="30"/>
          <w:lang w:val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zh-CN"/>
        </w:rPr>
        <w:t>七、文化事业、文化产业</w:t>
      </w:r>
    </w:p>
    <w:p>
      <w:pPr>
        <w:spacing w:line="560" w:lineRule="exac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1、马克思主义文化发展观研究</w:t>
      </w:r>
    </w:p>
    <w:p>
      <w:pPr>
        <w:spacing w:line="560" w:lineRule="exac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2、中国特色社会主义文化理论研究</w:t>
      </w:r>
    </w:p>
    <w:p>
      <w:pPr>
        <w:spacing w:line="560" w:lineRule="exac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3、西安盛世文化研究</w:t>
      </w:r>
    </w:p>
    <w:p>
      <w:pPr>
        <w:spacing w:line="560" w:lineRule="exac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4、西安丝路文化研究</w:t>
      </w:r>
    </w:p>
    <w:p>
      <w:pPr>
        <w:spacing w:line="560" w:lineRule="exac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5、西安秦岭文化研究</w:t>
      </w:r>
    </w:p>
    <w:p>
      <w:pPr>
        <w:spacing w:line="560" w:lineRule="exac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6、西安红色文化研究</w:t>
      </w:r>
    </w:p>
    <w:p>
      <w:pPr>
        <w:spacing w:line="560" w:lineRule="exac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7、西安城市精神培育研究</w:t>
      </w:r>
    </w:p>
    <w:p>
      <w:pPr>
        <w:spacing w:line="560" w:lineRule="exac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8、西安市民人文素质提升路径研究</w:t>
      </w:r>
    </w:p>
    <w:p>
      <w:pPr>
        <w:spacing w:line="560" w:lineRule="exac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9、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西安非物资文化遗产保护与开发研究</w:t>
      </w:r>
    </w:p>
    <w:p>
      <w:pPr>
        <w:spacing w:line="560" w:lineRule="exact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10、西安防震减灾文化体系建设研究</w:t>
      </w:r>
    </w:p>
    <w:p>
      <w:pPr>
        <w:spacing w:line="560" w:lineRule="exac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11、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以特色文化促进西安文化产业创新发展研究</w:t>
      </w:r>
    </w:p>
    <w:p>
      <w:pPr>
        <w:spacing w:line="560" w:lineRule="exact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12、</w: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西安工业遗产保护与再利用研究</w:t>
      </w:r>
    </w:p>
    <w:p>
      <w:pPr>
        <w:spacing w:line="560" w:lineRule="exac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13、</w: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西安回坊街区建筑空间与文化形态研究</w:t>
      </w:r>
    </w:p>
    <w:p>
      <w:pPr>
        <w:spacing w:line="560" w:lineRule="exact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14、</w: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西安文化创意产品的设计创新研究</w:t>
      </w:r>
    </w:p>
    <w:p>
      <w:pPr>
        <w:spacing w:line="560" w:lineRule="exact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15、</w: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丝绸经济带沿线节点城市文化交流研究</w:t>
      </w:r>
    </w:p>
    <w:p>
      <w:pPr>
        <w:spacing w:line="560" w:lineRule="exact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16、节庆文化对西安经济持续发展的影响研究</w:t>
      </w:r>
    </w:p>
    <w:p>
      <w:pPr>
        <w:spacing w:line="560" w:lineRule="exact"/>
        <w:rPr>
          <w:rFonts w:ascii="仿宋" w:hAnsi="仿宋" w:eastAsia="仿宋" w:cs="仿宋"/>
          <w:b/>
          <w:sz w:val="30"/>
          <w:szCs w:val="30"/>
          <w:lang w:val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zh-CN"/>
        </w:rPr>
        <w:t>八、教育学、心理学</w:t>
      </w:r>
    </w:p>
    <w:p>
      <w:pPr>
        <w:spacing w:line="560" w:lineRule="exac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1、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西安市义务教育跨学校组织的产生机制及治理路径研究</w:t>
      </w:r>
    </w:p>
    <w:p>
      <w:pPr>
        <w:spacing w:line="560" w:lineRule="exac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2、西安属地高校新型智库联盟建设研究</w:t>
      </w:r>
    </w:p>
    <w:p>
      <w:pPr>
        <w:spacing w:line="560" w:lineRule="exac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3、</w: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西安属地大学生创新创业教育实践问题研究</w:t>
      </w:r>
    </w:p>
    <w:p>
      <w:pPr>
        <w:spacing w:line="560" w:lineRule="exact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4、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“互联网+”</w: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时代大学生创新创业实践平台问题研究</w:t>
      </w:r>
    </w:p>
    <w:p>
      <w:pPr>
        <w:spacing w:line="560" w:lineRule="exact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5、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外语教学中文化自信问题研究</w:t>
      </w:r>
    </w:p>
    <w:p>
      <w:pPr>
        <w:spacing w:line="560" w:lineRule="exact"/>
        <w:rPr>
          <w:rFonts w:ascii="仿宋" w:hAnsi="仿宋" w:eastAsia="仿宋" w:cs="仿宋"/>
          <w:b/>
          <w:sz w:val="30"/>
          <w:szCs w:val="30"/>
          <w:lang w:val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zh-CN"/>
        </w:rPr>
        <w:t>九、体育、艺术</w:t>
      </w:r>
    </w:p>
    <w:p>
      <w:pPr>
        <w:spacing w:line="560" w:lineRule="exact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1、</w: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西安艺术发展现状调查与评价体系研究</w:t>
      </w:r>
    </w:p>
    <w:p>
      <w:pPr>
        <w:spacing w:line="560" w:lineRule="exact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2、</w: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西安戏剧艺术发展战略研究</w:t>
      </w:r>
    </w:p>
    <w:p>
      <w:pPr>
        <w:spacing w:line="560" w:lineRule="exact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3、西安</w: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书法绘画建筑装饰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雕塑</w: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艺术创意研究</w:t>
      </w:r>
    </w:p>
    <w:p>
      <w:pPr>
        <w:spacing w:line="560" w:lineRule="exact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4、</w: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健康西安理论与实践路径研究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5、</w:t>
      </w:r>
      <w:r>
        <w:rPr>
          <w:rFonts w:hint="eastAsia" w:ascii="仿宋" w:hAnsi="仿宋" w:eastAsia="仿宋" w:cs="仿宋"/>
          <w:sz w:val="30"/>
          <w:szCs w:val="30"/>
        </w:rPr>
        <w:t>西安市运动场馆适应性改建与赛后利用研究</w:t>
      </w:r>
    </w:p>
    <w:p>
      <w:pPr>
        <w:spacing w:line="560" w:lineRule="exact"/>
        <w:rPr>
          <w:rFonts w:hint="eastAsia"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6、</w: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西安市体育公共服务均等化路径选择研究</w:t>
      </w:r>
    </w:p>
    <w:p>
      <w:pPr>
        <w:spacing w:line="560" w:lineRule="exact"/>
        <w:rPr>
          <w:rFonts w:hint="eastAsia" w:ascii="仿宋" w:hAnsi="仿宋" w:eastAsia="仿宋" w:cs="仿宋"/>
          <w:bCs/>
          <w:sz w:val="30"/>
          <w:szCs w:val="30"/>
          <w:lang w:val="zh-CN"/>
        </w:rPr>
      </w:pPr>
    </w:p>
    <w:p>
      <w:pPr>
        <w:spacing w:line="560" w:lineRule="exact"/>
        <w:rPr>
          <w:rFonts w:hint="eastAsia" w:ascii="仿宋" w:hAnsi="仿宋" w:eastAsia="仿宋" w:cs="仿宋"/>
          <w:bCs/>
          <w:sz w:val="30"/>
          <w:szCs w:val="30"/>
          <w:lang w:val="zh-CN"/>
        </w:rPr>
      </w:pPr>
    </w:p>
    <w:p>
      <w:pPr>
        <w:spacing w:line="560" w:lineRule="exact"/>
        <w:rPr>
          <w:rFonts w:ascii="仿宋" w:hAnsi="仿宋" w:eastAsia="仿宋" w:cs="仿宋"/>
          <w:bCs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2240" w:h="15840"/>
      <w:pgMar w:top="1497" w:right="1406" w:bottom="816" w:left="1633" w:header="720" w:footer="7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4098" o:spid="_x0000_s4097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1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F48A9"/>
    <w:rsid w:val="004F48A9"/>
    <w:rsid w:val="00616F6A"/>
    <w:rsid w:val="008367FE"/>
    <w:rsid w:val="085979E9"/>
    <w:rsid w:val="0E0E52D2"/>
    <w:rsid w:val="226457BE"/>
    <w:rsid w:val="56165C82"/>
    <w:rsid w:val="6FC430F1"/>
    <w:rsid w:val="774E175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4AC4B5-8A0D-4380-914B-22039526A7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391</Words>
  <Characters>2232</Characters>
  <Lines>18</Lines>
  <Paragraphs>5</Paragraphs>
  <ScaleCrop>false</ScaleCrop>
  <LinksUpToDate>false</LinksUpToDate>
  <CharactersWithSpaces>2618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2016-11-16T09:08:00Z</dcterms:created>
  <dc:creator>ningning</dc:creator>
  <cp:lastModifiedBy>Administrator</cp:lastModifiedBy>
  <cp:lastPrinted>2016-11-18T07:54:00Z</cp:lastPrinted>
  <dcterms:modified xsi:type="dcterms:W3CDTF">2016-12-05T06:55:46Z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